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91" w:rsidRDefault="00893291" w:rsidP="00CA0511">
      <w:pPr>
        <w:spacing w:line="360" w:lineRule="exact"/>
        <w:jc w:val="center"/>
      </w:pPr>
      <w:r>
        <w:t>Уважаемые субъекты бизнеса!</w:t>
      </w:r>
    </w:p>
    <w:p w:rsidR="00893291" w:rsidRDefault="00893291" w:rsidP="00893291">
      <w:pPr>
        <w:spacing w:line="360" w:lineRule="exact"/>
        <w:ind w:firstLine="709"/>
        <w:jc w:val="both"/>
      </w:pPr>
    </w:p>
    <w:p w:rsidR="00893291" w:rsidRDefault="00CA0511" w:rsidP="00893291">
      <w:pPr>
        <w:spacing w:line="360" w:lineRule="exact"/>
        <w:ind w:firstLine="709"/>
        <w:jc w:val="both"/>
      </w:pPr>
      <w:r>
        <w:t>Информируем, что в</w:t>
      </w:r>
      <w:r w:rsidR="00893291" w:rsidRPr="00C004C6">
        <w:t xml:space="preserve"> </w:t>
      </w:r>
      <w:r w:rsidR="00893291">
        <w:t xml:space="preserve">соответствии с техническим регламентом Евразийского экономического союза «О безопасности аттракционов» </w:t>
      </w:r>
      <w:r>
        <w:br/>
      </w:r>
      <w:r w:rsidR="00893291">
        <w:t xml:space="preserve">(ТР ЕАЭС 038/2016) от 18 октября 2016 г., постановлением Правительства РФ от 20 декабря 2019 г. №1732 «Об утверждении требований к техническому состоянию и эксплуатации аттракционов», ГОСТ 56987-2016 «Безопасность устройств для развлечений. Горки зимние. Требования безопасности при </w:t>
      </w:r>
      <w:r>
        <w:t xml:space="preserve">эксплуатации» </w:t>
      </w:r>
      <w:r w:rsidR="00893291">
        <w:t>в перечень аттракционов входят горки (горки ледяные, комбинированные) и спуски, которые подлежат регистрации.</w:t>
      </w:r>
    </w:p>
    <w:p w:rsidR="00893291" w:rsidRDefault="00893291" w:rsidP="00893291">
      <w:pPr>
        <w:spacing w:line="360" w:lineRule="exact"/>
        <w:ind w:firstLine="709"/>
        <w:jc w:val="both"/>
      </w:pPr>
      <w:r>
        <w:t>Порядок регистрации аттракционов установлен постановлением Правительства РФ от 30 декабря 2019 г. №1939 «Об утверждении Правил государственной регистрации аттракционов».</w:t>
      </w:r>
    </w:p>
    <w:p w:rsidR="00893291" w:rsidRDefault="00CA0511" w:rsidP="00893291">
      <w:pPr>
        <w:spacing w:line="360" w:lineRule="exact"/>
        <w:ind w:firstLine="709"/>
        <w:jc w:val="both"/>
      </w:pPr>
      <w:r>
        <w:t>В этой связи существует необходимость</w:t>
      </w:r>
      <w:r w:rsidR="00893291">
        <w:t xml:space="preserve"> соблюдения юридическими лицами и индивидуальными предпринимателями обязательных требований при возведении и эксплуатации зимних горок.</w:t>
      </w:r>
    </w:p>
    <w:p w:rsidR="006274F2" w:rsidRDefault="006274F2">
      <w:bookmarkStart w:id="0" w:name="_GoBack"/>
      <w:bookmarkEnd w:id="0"/>
    </w:p>
    <w:sectPr w:rsidR="006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91"/>
    <w:rsid w:val="0003159B"/>
    <w:rsid w:val="001D59FE"/>
    <w:rsid w:val="0043191A"/>
    <w:rsid w:val="004E750F"/>
    <w:rsid w:val="005E4886"/>
    <w:rsid w:val="006274F2"/>
    <w:rsid w:val="00893291"/>
    <w:rsid w:val="009B6F9C"/>
    <w:rsid w:val="00BE37A2"/>
    <w:rsid w:val="00CA0511"/>
    <w:rsid w:val="00D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27D9"/>
  <w15:chartTrackingRefBased/>
  <w15:docId w15:val="{6835F0E0-BD62-4A4F-8908-874FA4BE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2021-11-22T10:58:00Z</dcterms:created>
  <dcterms:modified xsi:type="dcterms:W3CDTF">2021-11-22T11:14:00Z</dcterms:modified>
</cp:coreProperties>
</file>